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B2A" w:rsidRDefault="00251B2A" w:rsidP="00251B2A">
      <w:pPr>
        <w:pStyle w:val="a3"/>
        <w:ind w:leftChars="0" w:left="0"/>
        <w:jc w:val="center"/>
        <w:rPr>
          <w:rFonts w:ascii="標楷體" w:eastAsia="標楷體" w:hAnsi="標楷體"/>
          <w:sz w:val="36"/>
          <w:szCs w:val="36"/>
        </w:rPr>
      </w:pPr>
      <w:r w:rsidRPr="006C7CB6">
        <w:rPr>
          <w:rFonts w:ascii="標楷體" w:eastAsia="標楷體" w:hAnsi="標楷體" w:hint="eastAsia"/>
          <w:sz w:val="36"/>
          <w:szCs w:val="36"/>
        </w:rPr>
        <w:t>南投縣</w:t>
      </w:r>
      <w:r>
        <w:rPr>
          <w:rFonts w:ascii="標楷體" w:eastAsia="標楷體" w:hAnsi="標楷體" w:hint="eastAsia"/>
          <w:sz w:val="36"/>
          <w:szCs w:val="36"/>
        </w:rPr>
        <w:t>新豐國民小</w:t>
      </w:r>
      <w:r w:rsidRPr="006C7CB6">
        <w:rPr>
          <w:rFonts w:ascii="標楷體" w:eastAsia="標楷體" w:hAnsi="標楷體"/>
          <w:sz w:val="36"/>
          <w:szCs w:val="36"/>
        </w:rPr>
        <w:t>學</w:t>
      </w:r>
      <w:r w:rsidRPr="006C7CB6">
        <w:rPr>
          <w:rFonts w:ascii="標楷體" w:eastAsia="標楷體" w:hAnsi="標楷體" w:hint="eastAsia"/>
          <w:sz w:val="36"/>
          <w:szCs w:val="36"/>
        </w:rPr>
        <w:t>奉准報廢財產標售</w:t>
      </w:r>
    </w:p>
    <w:p w:rsidR="00251B2A" w:rsidRPr="00E166A2" w:rsidRDefault="00251B2A" w:rsidP="00251B2A">
      <w:pPr>
        <w:pStyle w:val="a3"/>
        <w:ind w:leftChars="0" w:left="0"/>
        <w:jc w:val="center"/>
        <w:rPr>
          <w:rFonts w:ascii="標楷體" w:eastAsia="標楷體" w:hAnsi="標楷體"/>
          <w:color w:val="FF0000"/>
          <w:sz w:val="36"/>
          <w:szCs w:val="36"/>
        </w:rPr>
      </w:pPr>
      <w:r w:rsidRPr="00E166A2">
        <w:rPr>
          <w:rFonts w:ascii="標楷體" w:eastAsia="標楷體" w:hAnsi="標楷體" w:hint="eastAsia"/>
          <w:color w:val="FF0000"/>
          <w:sz w:val="36"/>
          <w:szCs w:val="36"/>
          <w:u w:val="double"/>
        </w:rPr>
        <w:t>投  標  須  知</w:t>
      </w:r>
    </w:p>
    <w:p w:rsidR="00251B2A" w:rsidRPr="00F0663E" w:rsidRDefault="00251B2A" w:rsidP="00251B2A">
      <w:pPr>
        <w:pStyle w:val="a3"/>
        <w:ind w:leftChars="0" w:hangingChars="200" w:hanging="480"/>
        <w:jc w:val="both"/>
        <w:rPr>
          <w:rFonts w:ascii="標楷體" w:eastAsia="標楷體" w:hAnsi="標楷體"/>
        </w:rPr>
      </w:pPr>
      <w:r w:rsidRPr="00F0663E">
        <w:rPr>
          <w:rFonts w:ascii="標楷體" w:eastAsia="標楷體" w:hAnsi="標楷體" w:hint="eastAsia"/>
        </w:rPr>
        <w:t>一、本批標售之標的物、數量、標售底價及保證金金額詳如公告附表。</w:t>
      </w:r>
    </w:p>
    <w:p w:rsidR="00251B2A" w:rsidRPr="00E33B25" w:rsidRDefault="00251B2A" w:rsidP="00251B2A">
      <w:pPr>
        <w:snapToGrid w:val="0"/>
        <w:spacing w:line="460" w:lineRule="exact"/>
        <w:ind w:leftChars="-8" w:left="541" w:hangingChars="200" w:hanging="560"/>
        <w:rPr>
          <w:rFonts w:ascii="標楷體" w:eastAsia="標楷體" w:hAnsi="標楷體"/>
          <w:color w:val="FF0000"/>
          <w:sz w:val="28"/>
          <w:szCs w:val="28"/>
        </w:rPr>
      </w:pPr>
      <w:r w:rsidRPr="00E33B25">
        <w:rPr>
          <w:rFonts w:ascii="標楷體" w:eastAsia="標楷體" w:hAnsi="標楷體" w:hint="eastAsia"/>
          <w:sz w:val="28"/>
          <w:szCs w:val="28"/>
        </w:rPr>
        <w:t>二、本件標售於</w:t>
      </w:r>
      <w:r w:rsidRPr="0029527C">
        <w:rPr>
          <w:rFonts w:ascii="標楷體" w:eastAsia="標楷體" w:hAnsi="標楷體" w:hint="eastAsia"/>
          <w:b/>
          <w:color w:val="FF0000"/>
          <w:sz w:val="28"/>
          <w:szCs w:val="28"/>
          <w:u w:val="single"/>
        </w:rPr>
        <w:t>1</w:t>
      </w:r>
      <w:r w:rsidR="001F687E">
        <w:rPr>
          <w:rFonts w:ascii="標楷體" w:eastAsia="標楷體" w:hAnsi="標楷體" w:hint="eastAsia"/>
          <w:b/>
          <w:color w:val="FF0000"/>
          <w:sz w:val="28"/>
          <w:szCs w:val="28"/>
          <w:u w:val="single"/>
        </w:rPr>
        <w:t>1</w:t>
      </w:r>
      <w:r w:rsidR="001D3469">
        <w:rPr>
          <w:rFonts w:ascii="標楷體" w:eastAsia="標楷體" w:hAnsi="標楷體" w:hint="eastAsia"/>
          <w:b/>
          <w:color w:val="FF0000"/>
          <w:sz w:val="28"/>
          <w:szCs w:val="28"/>
          <w:u w:val="single"/>
        </w:rPr>
        <w:t>4</w:t>
      </w:r>
      <w:r w:rsidRPr="0029527C">
        <w:rPr>
          <w:rFonts w:ascii="標楷體" w:eastAsia="標楷體" w:hAnsi="標楷體" w:hint="eastAsia"/>
          <w:b/>
          <w:color w:val="FF0000"/>
          <w:sz w:val="28"/>
          <w:szCs w:val="28"/>
          <w:u w:val="single"/>
        </w:rPr>
        <w:t>年</w:t>
      </w:r>
      <w:r w:rsidR="00A8380E">
        <w:rPr>
          <w:rFonts w:ascii="標楷體" w:eastAsia="標楷體" w:hAnsi="標楷體" w:hint="eastAsia"/>
          <w:b/>
          <w:color w:val="FF0000"/>
          <w:sz w:val="28"/>
          <w:szCs w:val="28"/>
          <w:u w:val="single"/>
        </w:rPr>
        <w:t>1</w:t>
      </w:r>
      <w:r w:rsidR="001D3469">
        <w:rPr>
          <w:rFonts w:ascii="標楷體" w:eastAsia="標楷體" w:hAnsi="標楷體" w:hint="eastAsia"/>
          <w:b/>
          <w:color w:val="FF0000"/>
          <w:sz w:val="28"/>
          <w:szCs w:val="28"/>
          <w:u w:val="single"/>
        </w:rPr>
        <w:t>1</w:t>
      </w:r>
      <w:r w:rsidRPr="0029527C">
        <w:rPr>
          <w:rFonts w:ascii="標楷體" w:eastAsia="標楷體" w:hAnsi="標楷體" w:hint="eastAsia"/>
          <w:b/>
          <w:color w:val="FF0000"/>
          <w:sz w:val="28"/>
          <w:szCs w:val="28"/>
          <w:u w:val="single"/>
        </w:rPr>
        <w:t>月</w:t>
      </w:r>
      <w:r w:rsidR="005B2CF9">
        <w:rPr>
          <w:rFonts w:ascii="標楷體" w:eastAsia="標楷體" w:hAnsi="標楷體" w:hint="eastAsia"/>
          <w:b/>
          <w:color w:val="FF0000"/>
          <w:sz w:val="28"/>
          <w:szCs w:val="28"/>
          <w:u w:val="single"/>
        </w:rPr>
        <w:t>0</w:t>
      </w:r>
      <w:r w:rsidR="00A8380E">
        <w:rPr>
          <w:rFonts w:ascii="標楷體" w:eastAsia="標楷體" w:hAnsi="標楷體" w:hint="eastAsia"/>
          <w:b/>
          <w:color w:val="FF0000"/>
          <w:sz w:val="28"/>
          <w:szCs w:val="28"/>
          <w:u w:val="single"/>
        </w:rPr>
        <w:t>7</w:t>
      </w:r>
      <w:r w:rsidRPr="0029527C">
        <w:rPr>
          <w:rFonts w:ascii="標楷體" w:eastAsia="標楷體" w:hAnsi="標楷體" w:hint="eastAsia"/>
          <w:b/>
          <w:color w:val="FF0000"/>
          <w:sz w:val="28"/>
          <w:szCs w:val="28"/>
          <w:u w:val="single"/>
        </w:rPr>
        <w:t>日</w:t>
      </w:r>
      <w:r w:rsidRPr="00E33B25">
        <w:rPr>
          <w:rFonts w:ascii="標楷體" w:eastAsia="標楷體" w:hAnsi="標楷體" w:hint="eastAsia"/>
          <w:sz w:val="28"/>
          <w:szCs w:val="28"/>
        </w:rPr>
        <w:t>在本校公告（布）欄公告，並刊登南投縣教育網路中心(http://www.ntct.edu.tw)，並訂於</w:t>
      </w:r>
      <w:r w:rsidR="001F687E">
        <w:rPr>
          <w:rFonts w:ascii="標楷體" w:eastAsia="標楷體" w:hAnsi="標楷體" w:hint="eastAsia"/>
          <w:b/>
          <w:color w:val="FF0000"/>
          <w:sz w:val="28"/>
          <w:szCs w:val="28"/>
          <w:u w:val="single"/>
        </w:rPr>
        <w:t>11</w:t>
      </w:r>
      <w:r w:rsidR="001D3469">
        <w:rPr>
          <w:rFonts w:ascii="標楷體" w:eastAsia="標楷體" w:hAnsi="標楷體" w:hint="eastAsia"/>
          <w:b/>
          <w:color w:val="FF0000"/>
          <w:sz w:val="28"/>
          <w:szCs w:val="28"/>
          <w:u w:val="single"/>
        </w:rPr>
        <w:t>4</w:t>
      </w:r>
      <w:r w:rsidRPr="0029527C">
        <w:rPr>
          <w:rFonts w:ascii="標楷體" w:eastAsia="標楷體" w:hAnsi="標楷體" w:hint="eastAsia"/>
          <w:b/>
          <w:color w:val="FF0000"/>
          <w:sz w:val="28"/>
          <w:szCs w:val="28"/>
          <w:u w:val="single"/>
        </w:rPr>
        <w:t>年</w:t>
      </w:r>
      <w:r w:rsidR="00A8380E">
        <w:rPr>
          <w:rFonts w:ascii="標楷體" w:eastAsia="標楷體" w:hAnsi="標楷體" w:hint="eastAsia"/>
          <w:b/>
          <w:color w:val="FF0000"/>
          <w:sz w:val="28"/>
          <w:szCs w:val="28"/>
          <w:u w:val="single"/>
        </w:rPr>
        <w:t>1</w:t>
      </w:r>
      <w:r w:rsidR="001D3469">
        <w:rPr>
          <w:rFonts w:ascii="標楷體" w:eastAsia="標楷體" w:hAnsi="標楷體" w:hint="eastAsia"/>
          <w:b/>
          <w:color w:val="FF0000"/>
          <w:sz w:val="28"/>
          <w:szCs w:val="28"/>
          <w:u w:val="single"/>
        </w:rPr>
        <w:t>1</w:t>
      </w:r>
      <w:r w:rsidRPr="0029527C">
        <w:rPr>
          <w:rFonts w:ascii="標楷體" w:eastAsia="標楷體" w:hAnsi="標楷體" w:hint="eastAsia"/>
          <w:b/>
          <w:color w:val="FF0000"/>
          <w:sz w:val="28"/>
          <w:szCs w:val="28"/>
          <w:u w:val="single"/>
        </w:rPr>
        <w:t>月</w:t>
      </w:r>
      <w:r w:rsidR="00A92F28">
        <w:rPr>
          <w:rFonts w:ascii="標楷體" w:eastAsia="標楷體" w:hAnsi="標楷體" w:hint="eastAsia"/>
          <w:b/>
          <w:color w:val="FF0000"/>
          <w:sz w:val="28"/>
          <w:szCs w:val="28"/>
          <w:u w:val="single"/>
        </w:rPr>
        <w:t>1</w:t>
      </w:r>
      <w:r w:rsidR="00A8380E">
        <w:rPr>
          <w:rFonts w:ascii="標楷體" w:eastAsia="標楷體" w:hAnsi="標楷體" w:hint="eastAsia"/>
          <w:b/>
          <w:color w:val="FF0000"/>
          <w:sz w:val="28"/>
          <w:szCs w:val="28"/>
          <w:u w:val="single"/>
        </w:rPr>
        <w:t>4</w:t>
      </w:r>
      <w:r w:rsidRPr="0029527C">
        <w:rPr>
          <w:rFonts w:ascii="標楷體" w:eastAsia="標楷體" w:hAnsi="標楷體" w:hint="eastAsia"/>
          <w:b/>
          <w:color w:val="FF0000"/>
          <w:sz w:val="28"/>
          <w:szCs w:val="28"/>
          <w:u w:val="single"/>
        </w:rPr>
        <w:t>日星期</w:t>
      </w:r>
      <w:r w:rsidR="001F687E">
        <w:rPr>
          <w:rFonts w:ascii="標楷體" w:eastAsia="標楷體" w:hAnsi="標楷體" w:hint="eastAsia"/>
          <w:b/>
          <w:color w:val="FF0000"/>
          <w:sz w:val="28"/>
          <w:szCs w:val="28"/>
          <w:u w:val="single"/>
        </w:rPr>
        <w:t>(</w:t>
      </w:r>
      <w:r w:rsidR="001D3469">
        <w:rPr>
          <w:rFonts w:ascii="標楷體" w:eastAsia="標楷體" w:hAnsi="標楷體" w:hint="eastAsia"/>
          <w:b/>
          <w:color w:val="FF0000"/>
          <w:sz w:val="28"/>
          <w:szCs w:val="28"/>
          <w:u w:val="single"/>
        </w:rPr>
        <w:t>五</w:t>
      </w:r>
      <w:r w:rsidR="001F687E">
        <w:rPr>
          <w:rFonts w:ascii="標楷體" w:eastAsia="標楷體" w:hAnsi="標楷體" w:hint="eastAsia"/>
          <w:b/>
          <w:color w:val="FF0000"/>
          <w:sz w:val="28"/>
          <w:szCs w:val="28"/>
          <w:u w:val="single"/>
        </w:rPr>
        <w:t>)</w:t>
      </w:r>
      <w:r w:rsidRPr="0029527C">
        <w:rPr>
          <w:rFonts w:ascii="標楷體" w:eastAsia="標楷體" w:hAnsi="標楷體" w:hint="eastAsia"/>
          <w:b/>
          <w:color w:val="FF0000"/>
          <w:sz w:val="28"/>
          <w:szCs w:val="28"/>
          <w:u w:val="single"/>
        </w:rPr>
        <w:t>上午</w:t>
      </w:r>
      <w:r w:rsidR="001F687E">
        <w:rPr>
          <w:rFonts w:ascii="標楷體" w:eastAsia="標楷體" w:hAnsi="標楷體" w:hint="eastAsia"/>
          <w:b/>
          <w:color w:val="FF0000"/>
          <w:sz w:val="28"/>
          <w:szCs w:val="28"/>
          <w:u w:val="single"/>
        </w:rPr>
        <w:t>09</w:t>
      </w:r>
      <w:r w:rsidRPr="0029527C">
        <w:rPr>
          <w:rFonts w:ascii="標楷體" w:eastAsia="標楷體" w:hAnsi="標楷體" w:hint="eastAsia"/>
          <w:b/>
          <w:color w:val="FF0000"/>
          <w:sz w:val="28"/>
          <w:szCs w:val="28"/>
          <w:u w:val="single"/>
        </w:rPr>
        <w:t>時</w:t>
      </w:r>
      <w:r w:rsidRPr="00E33B25">
        <w:rPr>
          <w:rFonts w:ascii="標楷體" w:eastAsia="標楷體" w:hAnsi="標楷體" w:hint="eastAsia"/>
          <w:sz w:val="28"/>
          <w:szCs w:val="28"/>
        </w:rPr>
        <w:t>在本校</w:t>
      </w:r>
      <w:r w:rsidR="001F687E" w:rsidRPr="001F687E">
        <w:rPr>
          <w:rFonts w:ascii="標楷體" w:eastAsia="標楷體" w:hAnsi="標楷體" w:hint="eastAsia"/>
          <w:color w:val="FF0000"/>
          <w:sz w:val="28"/>
          <w:szCs w:val="28"/>
        </w:rPr>
        <w:t>總務處</w:t>
      </w:r>
      <w:r w:rsidRPr="00E33B25">
        <w:rPr>
          <w:rFonts w:ascii="標楷體" w:eastAsia="標楷體" w:hAnsi="標楷體" w:hint="eastAsia"/>
          <w:sz w:val="28"/>
          <w:szCs w:val="28"/>
        </w:rPr>
        <w:t>當眾開標。當天如因颱風或其他突發事故停止上班，則順延至恢復上班後之第二個上班日</w:t>
      </w:r>
      <w:r w:rsidRPr="0029527C">
        <w:rPr>
          <w:rFonts w:ascii="標楷體" w:eastAsia="標楷體" w:hAnsi="標楷體" w:hint="eastAsia"/>
          <w:b/>
          <w:color w:val="FF0000"/>
          <w:sz w:val="28"/>
          <w:szCs w:val="28"/>
        </w:rPr>
        <w:t>上午9時</w:t>
      </w:r>
      <w:r w:rsidRPr="00E33B25">
        <w:rPr>
          <w:rFonts w:ascii="標楷體" w:eastAsia="標楷體" w:hAnsi="標楷體" w:hint="eastAsia"/>
          <w:sz w:val="28"/>
          <w:szCs w:val="28"/>
        </w:rPr>
        <w:t>在本校</w:t>
      </w:r>
      <w:r w:rsidR="001F687E">
        <w:rPr>
          <w:rFonts w:ascii="標楷體" w:eastAsia="標楷體" w:hAnsi="標楷體" w:hint="eastAsia"/>
          <w:sz w:val="28"/>
          <w:szCs w:val="28"/>
        </w:rPr>
        <w:t>總務處</w:t>
      </w:r>
      <w:r w:rsidRPr="00E33B25">
        <w:rPr>
          <w:rFonts w:ascii="標楷體" w:eastAsia="標楷體" w:hAnsi="標楷體" w:hint="eastAsia"/>
          <w:sz w:val="28"/>
          <w:szCs w:val="28"/>
        </w:rPr>
        <w:t>開標。</w:t>
      </w:r>
      <w:r w:rsidRPr="0029527C">
        <w:rPr>
          <w:rFonts w:ascii="標楷體" w:eastAsia="標楷體" w:hAnsi="標楷體" w:hint="eastAsia"/>
          <w:b/>
          <w:color w:val="FF0000"/>
          <w:sz w:val="28"/>
          <w:szCs w:val="28"/>
        </w:rPr>
        <w:t>當天如無人郵遞投標，本機關將於當日上午11時改以現場喊價方式辦理。</w:t>
      </w:r>
    </w:p>
    <w:p w:rsidR="00251B2A" w:rsidRPr="00F0663E" w:rsidRDefault="00251B2A" w:rsidP="00251B2A">
      <w:pPr>
        <w:pStyle w:val="a3"/>
        <w:ind w:leftChars="0" w:hangingChars="200" w:hanging="480"/>
        <w:jc w:val="both"/>
        <w:rPr>
          <w:rFonts w:ascii="標楷體" w:eastAsia="標楷體" w:hAnsi="標楷體"/>
        </w:rPr>
      </w:pPr>
      <w:r w:rsidRPr="00F0663E">
        <w:rPr>
          <w:rFonts w:ascii="標楷體" w:eastAsia="標楷體" w:hAnsi="標楷體" w:hint="eastAsia"/>
        </w:rPr>
        <w:t>三、廠商資格：廠商或自然人。</w:t>
      </w:r>
    </w:p>
    <w:p w:rsidR="00251B2A" w:rsidRPr="00F0663E" w:rsidRDefault="00251B2A" w:rsidP="00251B2A">
      <w:pPr>
        <w:pStyle w:val="a3"/>
        <w:jc w:val="both"/>
        <w:rPr>
          <w:rFonts w:ascii="標楷體" w:eastAsia="標楷體" w:hAnsi="標楷體"/>
        </w:rPr>
      </w:pPr>
      <w:r w:rsidRPr="00F0663E">
        <w:rPr>
          <w:rFonts w:ascii="標楷體" w:eastAsia="標楷體" w:hAnsi="標楷體" w:hint="eastAsia"/>
        </w:rPr>
        <w:t>廠商應持有營利事業登記證及納稅證明文件。</w:t>
      </w:r>
    </w:p>
    <w:p w:rsidR="00251B2A" w:rsidRPr="00F0663E" w:rsidRDefault="00251B2A" w:rsidP="00251B2A">
      <w:pPr>
        <w:pStyle w:val="a3"/>
        <w:jc w:val="both"/>
        <w:rPr>
          <w:rFonts w:ascii="標楷體" w:eastAsia="標楷體" w:hAnsi="標楷體"/>
        </w:rPr>
      </w:pPr>
      <w:r w:rsidRPr="00F0663E">
        <w:rPr>
          <w:rFonts w:ascii="標楷體" w:eastAsia="標楷體" w:hAnsi="標楷體" w:hint="eastAsia"/>
        </w:rPr>
        <w:t>自然人應持有國民身份証。</w:t>
      </w:r>
    </w:p>
    <w:p w:rsidR="00251B2A" w:rsidRPr="00F0663E" w:rsidRDefault="00251B2A" w:rsidP="00251B2A">
      <w:pPr>
        <w:pStyle w:val="a3"/>
        <w:jc w:val="both"/>
        <w:rPr>
          <w:rFonts w:ascii="標楷體" w:eastAsia="標楷體" w:hAnsi="標楷體"/>
        </w:rPr>
      </w:pPr>
      <w:r w:rsidRPr="00F0663E">
        <w:rPr>
          <w:rFonts w:ascii="標楷體" w:eastAsia="標楷體" w:hAnsi="標楷體" w:hint="eastAsia"/>
        </w:rPr>
        <w:t>資格條件為影本者，本校得請廠商或自然人提出正本核對。</w:t>
      </w:r>
    </w:p>
    <w:p w:rsidR="00251B2A" w:rsidRPr="00F0663E" w:rsidRDefault="00251B2A" w:rsidP="00251B2A">
      <w:pPr>
        <w:pStyle w:val="a3"/>
        <w:jc w:val="both"/>
        <w:rPr>
          <w:rFonts w:ascii="標楷體" w:eastAsia="標楷體" w:hAnsi="標楷體"/>
        </w:rPr>
      </w:pPr>
      <w:r w:rsidRPr="00F0663E">
        <w:rPr>
          <w:rFonts w:ascii="標楷體" w:eastAsia="標楷體" w:hAnsi="標楷體" w:hint="eastAsia"/>
        </w:rPr>
        <w:t>本批標售標的物，投標人得於開標前洽本校安排查看。</w:t>
      </w:r>
    </w:p>
    <w:p w:rsidR="00251B2A" w:rsidRPr="00F0663E" w:rsidRDefault="00251B2A" w:rsidP="00251B2A">
      <w:pPr>
        <w:pStyle w:val="a3"/>
        <w:ind w:leftChars="0" w:left="0"/>
        <w:jc w:val="both"/>
        <w:rPr>
          <w:rFonts w:ascii="標楷體" w:eastAsia="標楷體" w:hAnsi="標楷體"/>
        </w:rPr>
      </w:pPr>
      <w:r w:rsidRPr="00F0663E">
        <w:rPr>
          <w:rFonts w:ascii="標楷體" w:eastAsia="標楷體" w:hAnsi="標楷體" w:hint="eastAsia"/>
        </w:rPr>
        <w:t>四、投標單之填寫應依下列規定：</w:t>
      </w:r>
    </w:p>
    <w:p w:rsidR="00251B2A" w:rsidRPr="00F0663E" w:rsidRDefault="00251B2A" w:rsidP="00251B2A">
      <w:pPr>
        <w:pStyle w:val="a3"/>
        <w:ind w:leftChars="0" w:left="0" w:firstLineChars="200" w:firstLine="480"/>
        <w:jc w:val="both"/>
        <w:rPr>
          <w:rFonts w:ascii="標楷體" w:eastAsia="標楷體" w:hAnsi="標楷體"/>
        </w:rPr>
      </w:pPr>
      <w:r w:rsidRPr="00F0663E">
        <w:rPr>
          <w:rFonts w:ascii="標楷體" w:eastAsia="標楷體" w:hAnsi="標楷體" w:hint="eastAsia"/>
        </w:rPr>
        <w:t>（一）以毛筆、自來水筆、原子筆書寫或機器打印。</w:t>
      </w:r>
    </w:p>
    <w:p w:rsidR="00251B2A" w:rsidRPr="00F0663E" w:rsidRDefault="00251B2A" w:rsidP="00251B2A">
      <w:pPr>
        <w:pStyle w:val="a3"/>
        <w:jc w:val="both"/>
        <w:rPr>
          <w:rFonts w:ascii="標楷體" w:eastAsia="標楷體" w:hAnsi="標楷體"/>
        </w:rPr>
      </w:pPr>
      <w:r w:rsidRPr="00F0663E">
        <w:rPr>
          <w:rFonts w:ascii="標楷體" w:eastAsia="標楷體" w:hAnsi="標楷體" w:hint="eastAsia"/>
        </w:rPr>
        <w:t>（二）投標金額以中文大寫書寫，並不得低於標售底價。</w:t>
      </w:r>
    </w:p>
    <w:p w:rsidR="00251B2A" w:rsidRPr="00F0663E" w:rsidRDefault="00251B2A" w:rsidP="00251B2A">
      <w:pPr>
        <w:pStyle w:val="a3"/>
        <w:ind w:left="1200" w:hangingChars="300" w:hanging="720"/>
        <w:jc w:val="both"/>
        <w:rPr>
          <w:rFonts w:ascii="標楷體" w:eastAsia="標楷體" w:hAnsi="標楷體"/>
        </w:rPr>
      </w:pPr>
      <w:r w:rsidRPr="00F0663E">
        <w:rPr>
          <w:rFonts w:ascii="標楷體" w:eastAsia="標楷體" w:hAnsi="標楷體" w:hint="eastAsia"/>
        </w:rPr>
        <w:t>（三）填妥投標人姓名、身分證統一編號、住址、電話號碼，法人（公司）應註明法人名稱及登記文件字號，並註明投標人外出時代理收件人姓名住址。</w:t>
      </w:r>
    </w:p>
    <w:p w:rsidR="00251B2A" w:rsidRPr="00F0663E" w:rsidRDefault="00251B2A" w:rsidP="00251B2A">
      <w:pPr>
        <w:pStyle w:val="a3"/>
        <w:ind w:left="1200" w:hangingChars="300" w:hanging="720"/>
        <w:jc w:val="both"/>
        <w:rPr>
          <w:rFonts w:ascii="標楷體" w:eastAsia="標楷體" w:hAnsi="標楷體"/>
        </w:rPr>
      </w:pPr>
      <w:r w:rsidRPr="00F0663E">
        <w:rPr>
          <w:rFonts w:ascii="標楷體" w:eastAsia="標楷體" w:hAnsi="標楷體" w:hint="eastAsia"/>
        </w:rPr>
        <w:t>（四）二人以上共同投標時，應指定一人為代表人，未指定者，以投標單所填之第一人為代表人，投標人不得異議。</w:t>
      </w:r>
    </w:p>
    <w:p w:rsidR="00251B2A" w:rsidRPr="00F0663E" w:rsidRDefault="00251B2A" w:rsidP="00251B2A">
      <w:pPr>
        <w:pStyle w:val="a3"/>
        <w:ind w:leftChars="7" w:left="497" w:hangingChars="200" w:hanging="480"/>
        <w:jc w:val="both"/>
        <w:rPr>
          <w:rFonts w:ascii="標楷體" w:eastAsia="標楷體" w:hAnsi="標楷體"/>
        </w:rPr>
      </w:pPr>
      <w:r w:rsidRPr="00F0663E">
        <w:rPr>
          <w:rFonts w:ascii="標楷體" w:eastAsia="標楷體" w:hAnsi="標楷體" w:hint="eastAsia"/>
        </w:rPr>
        <w:t>五、投標人應將填妥之投標單妥予密封，以掛號函件、快遞於</w:t>
      </w:r>
      <w:r w:rsidR="005B2CF9">
        <w:rPr>
          <w:rFonts w:ascii="標楷體" w:eastAsia="標楷體" w:hAnsi="標楷體" w:hint="eastAsia"/>
          <w:b/>
          <w:color w:val="FF0000"/>
          <w:u w:val="single"/>
        </w:rPr>
        <w:t>11</w:t>
      </w:r>
      <w:r w:rsidR="001D3469">
        <w:rPr>
          <w:rFonts w:ascii="標楷體" w:eastAsia="標楷體" w:hAnsi="標楷體" w:hint="eastAsia"/>
          <w:b/>
          <w:color w:val="FF0000"/>
          <w:u w:val="single"/>
        </w:rPr>
        <w:t>4</w:t>
      </w:r>
      <w:r w:rsidRPr="001F687E">
        <w:rPr>
          <w:rFonts w:ascii="標楷體" w:eastAsia="標楷體" w:hAnsi="標楷體" w:hint="eastAsia"/>
          <w:b/>
          <w:color w:val="FF0000"/>
          <w:u w:val="single"/>
        </w:rPr>
        <w:t>年</w:t>
      </w:r>
      <w:r w:rsidR="00A8380E">
        <w:rPr>
          <w:rFonts w:ascii="標楷體" w:eastAsia="標楷體" w:hAnsi="標楷體" w:hint="eastAsia"/>
          <w:b/>
          <w:color w:val="FF0000"/>
          <w:u w:val="single"/>
        </w:rPr>
        <w:t>1</w:t>
      </w:r>
      <w:r w:rsidR="001D3469">
        <w:rPr>
          <w:rFonts w:ascii="標楷體" w:eastAsia="標楷體" w:hAnsi="標楷體" w:hint="eastAsia"/>
          <w:b/>
          <w:color w:val="FF0000"/>
          <w:u w:val="single"/>
        </w:rPr>
        <w:t>1</w:t>
      </w:r>
      <w:r w:rsidRPr="001F687E">
        <w:rPr>
          <w:rFonts w:ascii="標楷體" w:eastAsia="標楷體" w:hAnsi="標楷體" w:hint="eastAsia"/>
          <w:b/>
          <w:color w:val="FF0000"/>
          <w:u w:val="single"/>
        </w:rPr>
        <w:t>月</w:t>
      </w:r>
      <w:r w:rsidR="00A8380E">
        <w:rPr>
          <w:rFonts w:ascii="標楷體" w:eastAsia="標楷體" w:hAnsi="標楷體" w:hint="eastAsia"/>
          <w:b/>
          <w:color w:val="FF0000"/>
          <w:u w:val="single"/>
        </w:rPr>
        <w:t>13</w:t>
      </w:r>
      <w:r w:rsidRPr="001F687E">
        <w:rPr>
          <w:rFonts w:ascii="標楷體" w:eastAsia="標楷體" w:hAnsi="標楷體" w:hint="eastAsia"/>
          <w:b/>
          <w:color w:val="FF0000"/>
          <w:u w:val="single"/>
        </w:rPr>
        <w:t>日下午4時前</w:t>
      </w:r>
      <w:r w:rsidRPr="004626B0">
        <w:rPr>
          <w:rFonts w:ascii="標楷體" w:eastAsia="標楷體" w:hAnsi="標楷體" w:hint="eastAsia"/>
          <w:u w:val="single"/>
        </w:rPr>
        <w:t>寄達或親送本校總務處(地址：</w:t>
      </w:r>
      <w:r w:rsidRPr="0029527C">
        <w:rPr>
          <w:rFonts w:ascii="標楷體" w:eastAsia="標楷體" w:hAnsi="標楷體" w:hint="eastAsia"/>
          <w:u w:val="single"/>
        </w:rPr>
        <w:t>南投市彰南路三段221號)</w:t>
      </w:r>
      <w:r w:rsidRPr="00F0663E">
        <w:rPr>
          <w:rFonts w:ascii="標楷體" w:eastAsia="標楷體" w:hAnsi="標楷體" w:hint="eastAsia"/>
        </w:rPr>
        <w:t>，逾期寄達者，不予受理，原件恕不退還。</w:t>
      </w:r>
    </w:p>
    <w:p w:rsidR="00251B2A" w:rsidRPr="00F0663E" w:rsidRDefault="00251B2A" w:rsidP="00251B2A">
      <w:pPr>
        <w:pStyle w:val="a3"/>
        <w:ind w:leftChars="0" w:hangingChars="200" w:hanging="480"/>
        <w:jc w:val="both"/>
        <w:rPr>
          <w:rFonts w:ascii="標楷體" w:eastAsia="標楷體" w:hAnsi="標楷體"/>
        </w:rPr>
      </w:pPr>
      <w:r w:rsidRPr="00F0663E">
        <w:rPr>
          <w:rFonts w:ascii="標楷體" w:eastAsia="標楷體" w:hAnsi="標楷體" w:hint="eastAsia"/>
        </w:rPr>
        <w:t>六、投標人得親自或出具委託書委由他人出席開標會場，以利決標後辦理後續事宜。</w:t>
      </w:r>
    </w:p>
    <w:p w:rsidR="00251B2A" w:rsidRPr="00F0663E" w:rsidRDefault="00251B2A" w:rsidP="00251B2A">
      <w:pPr>
        <w:pStyle w:val="a3"/>
        <w:ind w:leftChars="0" w:left="0"/>
        <w:jc w:val="both"/>
        <w:rPr>
          <w:rFonts w:ascii="標楷體" w:eastAsia="標楷體" w:hAnsi="標楷體"/>
        </w:rPr>
      </w:pPr>
      <w:r w:rsidRPr="00F0663E">
        <w:rPr>
          <w:rFonts w:ascii="標楷體" w:eastAsia="標楷體" w:hAnsi="標楷體" w:hint="eastAsia"/>
        </w:rPr>
        <w:t>七、開標決標：</w:t>
      </w:r>
    </w:p>
    <w:p w:rsidR="00251B2A" w:rsidRPr="00F0663E" w:rsidRDefault="00251B2A" w:rsidP="00251B2A">
      <w:pPr>
        <w:pStyle w:val="a3"/>
        <w:ind w:left="1200" w:hangingChars="300" w:hanging="720"/>
        <w:jc w:val="both"/>
        <w:rPr>
          <w:rFonts w:ascii="標楷體" w:eastAsia="標楷體" w:hAnsi="標楷體"/>
        </w:rPr>
      </w:pPr>
      <w:r w:rsidRPr="00F0663E">
        <w:rPr>
          <w:rFonts w:ascii="標楷體" w:eastAsia="標楷體" w:hAnsi="標楷體" w:hint="eastAsia"/>
        </w:rPr>
        <w:t>（一）由本校主辦單位派員會同監標人員於開標前一小時取出投標函件，於開標時當眾點明拆封審查。</w:t>
      </w:r>
    </w:p>
    <w:p w:rsidR="00251B2A" w:rsidRPr="00F0663E" w:rsidRDefault="00251B2A" w:rsidP="00251B2A">
      <w:pPr>
        <w:pStyle w:val="a3"/>
        <w:jc w:val="both"/>
        <w:rPr>
          <w:rFonts w:ascii="標楷體" w:eastAsia="標楷體" w:hAnsi="標楷體"/>
        </w:rPr>
      </w:pPr>
      <w:r w:rsidRPr="00F0663E">
        <w:rPr>
          <w:rFonts w:ascii="標楷體" w:eastAsia="標楷體" w:hAnsi="標楷體" w:hint="eastAsia"/>
        </w:rPr>
        <w:t>（二）有下列情形之一者，投標無效：</w:t>
      </w:r>
    </w:p>
    <w:p w:rsidR="00251B2A" w:rsidRPr="00F0663E" w:rsidRDefault="00251B2A" w:rsidP="00251B2A">
      <w:pPr>
        <w:pStyle w:val="a3"/>
        <w:ind w:leftChars="450" w:left="1560" w:hangingChars="200" w:hanging="480"/>
        <w:jc w:val="both"/>
        <w:rPr>
          <w:rFonts w:ascii="標楷體" w:eastAsia="標楷體" w:hAnsi="標楷體"/>
        </w:rPr>
      </w:pPr>
      <w:r w:rsidRPr="00F0663E">
        <w:rPr>
          <w:rFonts w:ascii="標楷體" w:eastAsia="標楷體" w:hAnsi="標楷體" w:hint="eastAsia"/>
        </w:rPr>
        <w:t>１、投標單所填投標金額經塗改未認章或雖經認章而無法辨識或未以中文大寫者。</w:t>
      </w:r>
    </w:p>
    <w:p w:rsidR="00251B2A" w:rsidRPr="00F0663E" w:rsidRDefault="00251B2A" w:rsidP="00251B2A">
      <w:pPr>
        <w:pStyle w:val="a3"/>
        <w:ind w:leftChars="450" w:left="1560" w:hangingChars="200" w:hanging="480"/>
        <w:jc w:val="both"/>
        <w:rPr>
          <w:rFonts w:ascii="標楷體" w:eastAsia="標楷體" w:hAnsi="標楷體"/>
        </w:rPr>
      </w:pPr>
      <w:r w:rsidRPr="00F0663E">
        <w:rPr>
          <w:rFonts w:ascii="標楷體" w:eastAsia="標楷體" w:hAnsi="標楷體" w:hint="eastAsia"/>
        </w:rPr>
        <w:t>２、投標單所填標的物、投標人姓名，經主持人及監標人共同認定無法辨識者。</w:t>
      </w:r>
    </w:p>
    <w:p w:rsidR="00251B2A" w:rsidRPr="00F0663E" w:rsidRDefault="00251B2A" w:rsidP="00251B2A">
      <w:pPr>
        <w:pStyle w:val="a3"/>
        <w:ind w:leftChars="450" w:left="1560" w:hangingChars="200" w:hanging="480"/>
        <w:jc w:val="both"/>
        <w:rPr>
          <w:rFonts w:ascii="標楷體" w:eastAsia="標楷體" w:hAnsi="標楷體"/>
        </w:rPr>
      </w:pPr>
      <w:r w:rsidRPr="00F0663E">
        <w:rPr>
          <w:rFonts w:ascii="標楷體" w:eastAsia="標楷體" w:hAnsi="標楷體" w:hint="eastAsia"/>
        </w:rPr>
        <w:t>３、投標單之格式與本校定之格式不符者。</w:t>
      </w:r>
    </w:p>
    <w:p w:rsidR="00251B2A" w:rsidRPr="00F0663E" w:rsidRDefault="00251B2A" w:rsidP="00251B2A">
      <w:pPr>
        <w:pStyle w:val="a3"/>
        <w:ind w:leftChars="500" w:left="1560" w:hangingChars="150" w:hanging="360"/>
        <w:jc w:val="both"/>
        <w:rPr>
          <w:rFonts w:ascii="標楷體" w:eastAsia="標楷體" w:hAnsi="標楷體"/>
        </w:rPr>
      </w:pPr>
      <w:r w:rsidRPr="00F0663E">
        <w:rPr>
          <w:rFonts w:ascii="標楷體" w:eastAsia="標楷體" w:hAnsi="標楷體" w:hint="eastAsia"/>
        </w:rPr>
        <w:lastRenderedPageBreak/>
        <w:t>4、未依規定繳交保證金者。（標售底價其百分之十不足1,000元，免收保證金。）</w:t>
      </w:r>
    </w:p>
    <w:p w:rsidR="00251B2A" w:rsidRPr="00F0663E" w:rsidRDefault="00976472" w:rsidP="00251B2A">
      <w:pPr>
        <w:pStyle w:val="a3"/>
        <w:ind w:leftChars="0" w:left="960" w:hangingChars="400" w:hanging="960"/>
        <w:jc w:val="both"/>
        <w:rPr>
          <w:rFonts w:ascii="標楷體" w:eastAsia="標楷體" w:hAnsi="標楷體"/>
        </w:rPr>
      </w:pPr>
      <w:r>
        <w:rPr>
          <w:rFonts w:ascii="標楷體" w:eastAsia="標楷體" w:hAnsi="標楷體" w:hint="eastAsia"/>
        </w:rPr>
        <w:t xml:space="preserve">  </w:t>
      </w:r>
      <w:r w:rsidR="00251B2A" w:rsidRPr="00F0663E">
        <w:rPr>
          <w:rFonts w:ascii="標楷體" w:eastAsia="標楷體" w:hAnsi="標楷體" w:hint="eastAsia"/>
        </w:rPr>
        <w:t>（三）決標：以有效投標單之投標金額之最高標價者為得標人，次高標價者為次得標人。如最高標價有二標以上相同時，應當場由主持人抽籤決定得標人及次得標人，次高標價者有二標以上相同時，比照辦理。</w:t>
      </w:r>
    </w:p>
    <w:p w:rsidR="00251B2A" w:rsidRPr="00F0663E" w:rsidRDefault="00251B2A" w:rsidP="00251B2A">
      <w:pPr>
        <w:pStyle w:val="a3"/>
        <w:ind w:leftChars="0" w:left="0" w:firstLineChars="100" w:firstLine="240"/>
        <w:jc w:val="both"/>
        <w:rPr>
          <w:rFonts w:ascii="標楷體" w:eastAsia="標楷體" w:hAnsi="標楷體"/>
          <w:color w:val="000000"/>
        </w:rPr>
      </w:pPr>
      <w:r w:rsidRPr="00F0663E">
        <w:rPr>
          <w:rFonts w:ascii="標楷體" w:eastAsia="標楷體" w:hAnsi="標楷體" w:hint="eastAsia"/>
          <w:color w:val="000000"/>
        </w:rPr>
        <w:t>（四）喊價及決標：</w:t>
      </w:r>
    </w:p>
    <w:p w:rsidR="00251B2A" w:rsidRPr="00F0663E" w:rsidRDefault="00251B2A" w:rsidP="00251B2A">
      <w:pPr>
        <w:pStyle w:val="a3"/>
        <w:ind w:leftChars="600" w:left="1680" w:hangingChars="100" w:hanging="240"/>
        <w:jc w:val="both"/>
        <w:rPr>
          <w:rFonts w:ascii="標楷體" w:eastAsia="標楷體" w:hAnsi="標楷體"/>
        </w:rPr>
      </w:pPr>
      <w:r w:rsidRPr="00F0663E">
        <w:rPr>
          <w:rFonts w:ascii="標楷體" w:eastAsia="標楷體" w:hAnsi="標楷體" w:hint="eastAsia"/>
        </w:rPr>
        <w:t>1.主持人於開標時間當眾宣布標售標的及開始喊價，由取得投標權之投標人當眾舉牌喊價，出價最高者，由主持人覆誦該價格，經覆誦三次，無再出更高價者，則由主持人宣布由其得標；若於第三次覆誦前，有投標人舉牌喊出更高價格者，則重新以最高價格再按上述程序覆誦，直到宣布決標為止。</w:t>
      </w:r>
    </w:p>
    <w:p w:rsidR="00251B2A" w:rsidRPr="00F0663E" w:rsidRDefault="00251B2A" w:rsidP="00251B2A">
      <w:pPr>
        <w:pStyle w:val="a3"/>
        <w:ind w:leftChars="600" w:left="1680" w:hangingChars="100" w:hanging="240"/>
        <w:jc w:val="both"/>
        <w:rPr>
          <w:rFonts w:ascii="標楷體" w:eastAsia="標楷體" w:hAnsi="標楷體"/>
        </w:rPr>
      </w:pPr>
      <w:r w:rsidRPr="00F0663E">
        <w:rPr>
          <w:rFonts w:ascii="標楷體" w:eastAsia="標楷體" w:hAnsi="標楷體" w:hint="eastAsia"/>
        </w:rPr>
        <w:t>2.投標人喊價低於標售底價者，投標無效。</w:t>
      </w:r>
    </w:p>
    <w:p w:rsidR="00251B2A" w:rsidRPr="00F0663E" w:rsidRDefault="00251B2A" w:rsidP="00251B2A">
      <w:pPr>
        <w:pStyle w:val="a3"/>
        <w:ind w:leftChars="0" w:hangingChars="200" w:hanging="480"/>
        <w:jc w:val="both"/>
        <w:rPr>
          <w:rFonts w:ascii="標楷體" w:eastAsia="標楷體" w:hAnsi="標楷體"/>
        </w:rPr>
      </w:pPr>
      <w:r w:rsidRPr="00F0663E">
        <w:rPr>
          <w:rFonts w:ascii="標楷體" w:eastAsia="標楷體" w:hAnsi="標楷體" w:hint="eastAsia"/>
        </w:rPr>
        <w:t>八、投標人得標後應於</w:t>
      </w:r>
      <w:r w:rsidRPr="00526E54">
        <w:rPr>
          <w:rFonts w:ascii="標楷體" w:eastAsia="標楷體" w:hAnsi="標楷體" w:hint="eastAsia"/>
          <w:b/>
          <w:color w:val="FF0000"/>
          <w:u w:val="single"/>
        </w:rPr>
        <w:t>1</w:t>
      </w:r>
      <w:r w:rsidR="005B2CF9">
        <w:rPr>
          <w:rFonts w:ascii="標楷體" w:eastAsia="標楷體" w:hAnsi="標楷體" w:hint="eastAsia"/>
          <w:b/>
          <w:color w:val="FF0000"/>
          <w:u w:val="single"/>
        </w:rPr>
        <w:t>1</w:t>
      </w:r>
      <w:r w:rsidR="001D3469">
        <w:rPr>
          <w:rFonts w:ascii="標楷體" w:eastAsia="標楷體" w:hAnsi="標楷體" w:hint="eastAsia"/>
          <w:b/>
          <w:color w:val="FF0000"/>
          <w:u w:val="single"/>
        </w:rPr>
        <w:t>4</w:t>
      </w:r>
      <w:r w:rsidRPr="00526E54">
        <w:rPr>
          <w:rFonts w:ascii="標楷體" w:eastAsia="標楷體" w:hAnsi="標楷體" w:hint="eastAsia"/>
          <w:b/>
          <w:color w:val="FF0000"/>
          <w:u w:val="single"/>
        </w:rPr>
        <w:t>年</w:t>
      </w:r>
      <w:r w:rsidR="00A8380E">
        <w:rPr>
          <w:rFonts w:ascii="標楷體" w:eastAsia="標楷體" w:hAnsi="標楷體" w:hint="eastAsia"/>
          <w:b/>
          <w:color w:val="FF0000"/>
          <w:u w:val="single"/>
        </w:rPr>
        <w:t>1</w:t>
      </w:r>
      <w:r w:rsidR="001D3469">
        <w:rPr>
          <w:rFonts w:ascii="標楷體" w:eastAsia="標楷體" w:hAnsi="標楷體" w:hint="eastAsia"/>
          <w:b/>
          <w:color w:val="FF0000"/>
          <w:u w:val="single"/>
        </w:rPr>
        <w:t>1</w:t>
      </w:r>
      <w:r w:rsidRPr="00526E54">
        <w:rPr>
          <w:rFonts w:ascii="標楷體" w:eastAsia="標楷體" w:hAnsi="標楷體" w:hint="eastAsia"/>
          <w:b/>
          <w:color w:val="FF0000"/>
          <w:u w:val="single"/>
        </w:rPr>
        <w:t>月</w:t>
      </w:r>
      <w:r w:rsidR="00A8380E">
        <w:rPr>
          <w:rFonts w:ascii="標楷體" w:eastAsia="標楷體" w:hAnsi="標楷體" w:hint="eastAsia"/>
          <w:b/>
          <w:color w:val="FF0000"/>
          <w:u w:val="single"/>
        </w:rPr>
        <w:t>17</w:t>
      </w:r>
      <w:bookmarkStart w:id="0" w:name="_GoBack"/>
      <w:bookmarkEnd w:id="0"/>
      <w:r w:rsidRPr="00526E54">
        <w:rPr>
          <w:rFonts w:ascii="標楷體" w:eastAsia="標楷體" w:hAnsi="標楷體" w:hint="eastAsia"/>
          <w:b/>
          <w:color w:val="FF0000"/>
          <w:u w:val="single"/>
        </w:rPr>
        <w:t>日</w:t>
      </w:r>
      <w:r w:rsidRPr="00F0663E">
        <w:rPr>
          <w:rFonts w:ascii="標楷體" w:eastAsia="標楷體" w:hAnsi="標楷體" w:hint="eastAsia"/>
        </w:rPr>
        <w:t>（開標之次日起</w:t>
      </w:r>
      <w:r w:rsidR="001F687E">
        <w:rPr>
          <w:rFonts w:ascii="標楷體" w:eastAsia="標楷體" w:hAnsi="標楷體" w:hint="eastAsia"/>
        </w:rPr>
        <w:t>3</w:t>
      </w:r>
      <w:r w:rsidRPr="00F0663E">
        <w:rPr>
          <w:rFonts w:ascii="標楷體" w:eastAsia="標楷體" w:hAnsi="標楷體" w:hint="eastAsia"/>
        </w:rPr>
        <w:t>日內）前繳交全部價款。如因故延後開標，上述應繳價期限亦隨延後開標日數順延之。</w:t>
      </w:r>
    </w:p>
    <w:p w:rsidR="00251B2A" w:rsidRPr="00F0663E" w:rsidRDefault="00251B2A" w:rsidP="00251B2A">
      <w:pPr>
        <w:pStyle w:val="a3"/>
        <w:ind w:leftChars="0" w:hangingChars="200" w:hanging="480"/>
        <w:jc w:val="both"/>
        <w:rPr>
          <w:rFonts w:ascii="標楷體" w:eastAsia="標楷體" w:hAnsi="標楷體"/>
        </w:rPr>
      </w:pPr>
      <w:r w:rsidRPr="00F0663E">
        <w:rPr>
          <w:rFonts w:ascii="標楷體" w:eastAsia="標楷體" w:hAnsi="標楷體" w:hint="eastAsia"/>
        </w:rPr>
        <w:t>九、停止標售一部或全部標的物時，由主持人於開標當場宣布，投標人不得異議。</w:t>
      </w:r>
    </w:p>
    <w:p w:rsidR="00251B2A" w:rsidRPr="00F0663E" w:rsidRDefault="00251B2A" w:rsidP="00251B2A">
      <w:pPr>
        <w:pStyle w:val="a3"/>
        <w:ind w:leftChars="0" w:left="0"/>
        <w:jc w:val="both"/>
        <w:rPr>
          <w:rFonts w:ascii="標楷體" w:eastAsia="標楷體" w:hAnsi="標楷體"/>
        </w:rPr>
      </w:pPr>
      <w:r w:rsidRPr="00F0663E">
        <w:rPr>
          <w:rFonts w:ascii="標楷體" w:eastAsia="標楷體" w:hAnsi="標楷體" w:hint="eastAsia"/>
        </w:rPr>
        <w:t>十、本投標須知未列事項，悉依相關法令規定辦理。</w:t>
      </w:r>
    </w:p>
    <w:p w:rsidR="00156C86" w:rsidRPr="00251B2A" w:rsidRDefault="00156C86"/>
    <w:sectPr w:rsidR="00156C86" w:rsidRPr="00251B2A" w:rsidSect="000F1D89">
      <w:pgSz w:w="11906" w:h="16838" w:code="9"/>
      <w:pgMar w:top="899" w:right="1134" w:bottom="89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B64" w:rsidRDefault="00827B64" w:rsidP="00611B99">
      <w:r>
        <w:separator/>
      </w:r>
    </w:p>
  </w:endnote>
  <w:endnote w:type="continuationSeparator" w:id="0">
    <w:p w:rsidR="00827B64" w:rsidRDefault="00827B64" w:rsidP="0061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B64" w:rsidRDefault="00827B64" w:rsidP="00611B99">
      <w:r>
        <w:separator/>
      </w:r>
    </w:p>
  </w:footnote>
  <w:footnote w:type="continuationSeparator" w:id="0">
    <w:p w:rsidR="00827B64" w:rsidRDefault="00827B64" w:rsidP="00611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2A"/>
    <w:rsid w:val="00156C86"/>
    <w:rsid w:val="001675D4"/>
    <w:rsid w:val="001D3469"/>
    <w:rsid w:val="001F687E"/>
    <w:rsid w:val="001F79C1"/>
    <w:rsid w:val="00251B2A"/>
    <w:rsid w:val="0029527C"/>
    <w:rsid w:val="002E6939"/>
    <w:rsid w:val="0031034D"/>
    <w:rsid w:val="003E710E"/>
    <w:rsid w:val="00526E54"/>
    <w:rsid w:val="00532A12"/>
    <w:rsid w:val="0053425E"/>
    <w:rsid w:val="005B2CF9"/>
    <w:rsid w:val="006110F9"/>
    <w:rsid w:val="00611B99"/>
    <w:rsid w:val="006C2FFC"/>
    <w:rsid w:val="007146A4"/>
    <w:rsid w:val="00771D95"/>
    <w:rsid w:val="007F5745"/>
    <w:rsid w:val="00827B64"/>
    <w:rsid w:val="00865726"/>
    <w:rsid w:val="00952555"/>
    <w:rsid w:val="00976472"/>
    <w:rsid w:val="00A8380E"/>
    <w:rsid w:val="00A928CB"/>
    <w:rsid w:val="00A92F28"/>
    <w:rsid w:val="00AE658A"/>
    <w:rsid w:val="00D40E2C"/>
    <w:rsid w:val="00DD13DF"/>
    <w:rsid w:val="00E166A2"/>
    <w:rsid w:val="00E8014D"/>
    <w:rsid w:val="00F21921"/>
    <w:rsid w:val="00F25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79A7"/>
  <w15:docId w15:val="{923B3A53-27FF-4FA2-A85E-FA95B10D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B2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51B2A"/>
    <w:pPr>
      <w:spacing w:after="120"/>
      <w:ind w:leftChars="200" w:left="480"/>
    </w:pPr>
  </w:style>
  <w:style w:type="character" w:customStyle="1" w:styleId="a4">
    <w:name w:val="本文縮排 字元"/>
    <w:basedOn w:val="a0"/>
    <w:link w:val="a3"/>
    <w:rsid w:val="00251B2A"/>
    <w:rPr>
      <w:rFonts w:ascii="Times New Roman" w:eastAsia="新細明體" w:hAnsi="Times New Roman" w:cs="Times New Roman"/>
      <w:szCs w:val="24"/>
    </w:rPr>
  </w:style>
  <w:style w:type="paragraph" w:styleId="a5">
    <w:name w:val="header"/>
    <w:basedOn w:val="a"/>
    <w:link w:val="a6"/>
    <w:uiPriority w:val="99"/>
    <w:unhideWhenUsed/>
    <w:rsid w:val="00611B99"/>
    <w:pPr>
      <w:tabs>
        <w:tab w:val="center" w:pos="4153"/>
        <w:tab w:val="right" w:pos="8306"/>
      </w:tabs>
      <w:snapToGrid w:val="0"/>
    </w:pPr>
    <w:rPr>
      <w:sz w:val="20"/>
      <w:szCs w:val="20"/>
    </w:rPr>
  </w:style>
  <w:style w:type="character" w:customStyle="1" w:styleId="a6">
    <w:name w:val="頁首 字元"/>
    <w:basedOn w:val="a0"/>
    <w:link w:val="a5"/>
    <w:uiPriority w:val="99"/>
    <w:rsid w:val="00611B99"/>
    <w:rPr>
      <w:rFonts w:ascii="Times New Roman" w:eastAsia="新細明體" w:hAnsi="Times New Roman" w:cs="Times New Roman"/>
      <w:sz w:val="20"/>
      <w:szCs w:val="20"/>
    </w:rPr>
  </w:style>
  <w:style w:type="paragraph" w:styleId="a7">
    <w:name w:val="footer"/>
    <w:basedOn w:val="a"/>
    <w:link w:val="a8"/>
    <w:uiPriority w:val="99"/>
    <w:unhideWhenUsed/>
    <w:rsid w:val="00611B99"/>
    <w:pPr>
      <w:tabs>
        <w:tab w:val="center" w:pos="4153"/>
        <w:tab w:val="right" w:pos="8306"/>
      </w:tabs>
      <w:snapToGrid w:val="0"/>
    </w:pPr>
    <w:rPr>
      <w:sz w:val="20"/>
      <w:szCs w:val="20"/>
    </w:rPr>
  </w:style>
  <w:style w:type="character" w:customStyle="1" w:styleId="a8">
    <w:name w:val="頁尾 字元"/>
    <w:basedOn w:val="a0"/>
    <w:link w:val="a7"/>
    <w:uiPriority w:val="99"/>
    <w:rsid w:val="00611B99"/>
    <w:rPr>
      <w:rFonts w:ascii="Times New Roman" w:eastAsia="新細明體" w:hAnsi="Times New Roman" w:cs="Times New Roman"/>
      <w:sz w:val="20"/>
      <w:szCs w:val="20"/>
    </w:rPr>
  </w:style>
  <w:style w:type="character" w:styleId="a9">
    <w:name w:val="Hyperlink"/>
    <w:basedOn w:val="a0"/>
    <w:uiPriority w:val="99"/>
    <w:unhideWhenUsed/>
    <w:rsid w:val="00F250A1"/>
    <w:rPr>
      <w:color w:val="0000FF" w:themeColor="hyperlink"/>
      <w:u w:val="single"/>
    </w:rPr>
  </w:style>
  <w:style w:type="paragraph" w:styleId="aa">
    <w:name w:val="Balloon Text"/>
    <w:basedOn w:val="a"/>
    <w:link w:val="ab"/>
    <w:uiPriority w:val="99"/>
    <w:semiHidden/>
    <w:unhideWhenUsed/>
    <w:rsid w:val="00E166A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166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Windows 使用者</cp:lastModifiedBy>
  <cp:revision>19</cp:revision>
  <cp:lastPrinted>2022-07-22T00:29:00Z</cp:lastPrinted>
  <dcterms:created xsi:type="dcterms:W3CDTF">2015-08-12T00:03:00Z</dcterms:created>
  <dcterms:modified xsi:type="dcterms:W3CDTF">2025-10-27T07:28:00Z</dcterms:modified>
</cp:coreProperties>
</file>